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2020.01.04 V-1.4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Добавлено автоотключение нагревателя протяжки после 30 минут простоя.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Добавлено автоотключение нагревателя спайщика после 60 минут простоя.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Добавлена индикация неподключенного термодатчика нагревателя протяжки. (ошибка 1)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Добавлена индикация неподключенного термодатчика нагревателя спайщика. (ошибка 2)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Добавлена индикация перегрева термодатчика нагревателя протяжки выше 330 градусов. (ошибка 3)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Добавлена индикация перегрева термодатчика нагревателя спайщика выше 330 градусов. (ошибка 4)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Исправлена ошибка несохранения в памяти скорости вытяжки прутка.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Добавлено меню сброса настроек к заводским. Находится в самом верху. После активации дождаться перезагрузки, а затем включить и выключить питание.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2020.01.05 V-1.5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Написана реакция контроллера на отвал датчиков температуры протяжки. (ошибка 5)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Написана реакция контроллера на отвал датчиков температуры спайщика. (ошибка 6)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2020.09.18 V1.9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Переработана работа клавиатуры. Добавлено ускорение при удержании. Пофиксены ложные срабатывания кнопок.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